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06AE8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项目现场</w:t>
      </w:r>
      <w:r>
        <w:rPr>
          <w:rFonts w:hint="eastAsia"/>
          <w:lang w:val="en-US" w:eastAsia="zh-CN"/>
        </w:rPr>
        <w:t>设施设备及固、危废间图</w:t>
      </w:r>
    </w:p>
    <w:p w14:paraId="4091F576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90415" cy="3961130"/>
            <wp:effectExtent l="0" t="0" r="635" b="1270"/>
            <wp:docPr id="1" name="图片 1" descr="656d1df6a13363150d6f013678065c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6d1df6a13363150d6f013678065c8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39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26610" cy="4562475"/>
            <wp:effectExtent l="0" t="0" r="2540" b="9525"/>
            <wp:docPr id="7" name="图片 7" descr="20b8979e694563c00ab8b4b5739a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b8979e694563c00ab8b4b5739aad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661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88255" cy="4450715"/>
            <wp:effectExtent l="0" t="0" r="17145" b="6985"/>
            <wp:docPr id="2" name="图片 2" descr="70d7c0c2fc0a12d48fe3dd4f24d79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0d7c0c2fc0a12d48fe3dd4f24d792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8255" cy="445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58740" cy="4044950"/>
            <wp:effectExtent l="0" t="0" r="3810" b="12700"/>
            <wp:docPr id="3" name="图片 3" descr="d8a2601c2f3baa87045aaf1785b399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8a2601c2f3baa87045aaf1785b3993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8740" cy="404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54295" cy="4263390"/>
            <wp:effectExtent l="0" t="0" r="8255" b="3810"/>
            <wp:docPr id="4" name="图片 4" descr="428d1219ff39cb8e0c74ff868b4ba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28d1219ff39cb8e0c74ff868b4ba1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4295" cy="426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61915" cy="4071620"/>
            <wp:effectExtent l="0" t="0" r="635" b="5080"/>
            <wp:docPr id="5" name="图片 5" descr="c15008bfcd3a492f1e6a0e37c9d579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15008bfcd3a492f1e6a0e37c9d579c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407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979035" cy="4117975"/>
            <wp:effectExtent l="0" t="0" r="12065" b="15875"/>
            <wp:docPr id="6" name="图片 6" descr="82de9d83a0b314dbbfd516e1fafd62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2de9d83a0b314dbbfd516e1fafd622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411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C8826">
      <w:pPr>
        <w:jc w:val="center"/>
        <w:rPr>
          <w:rFonts w:hint="default"/>
          <w:lang w:val="en-US" w:eastAsia="zh-CN"/>
        </w:rPr>
      </w:pPr>
    </w:p>
    <w:p w14:paraId="05A8AA0A">
      <w:pPr>
        <w:jc w:val="center"/>
        <w:rPr>
          <w:rFonts w:hint="default"/>
          <w:lang w:val="en-US" w:eastAsia="zh-CN"/>
        </w:rPr>
      </w:pPr>
    </w:p>
    <w:p w14:paraId="0ADDBDE8">
      <w:pPr>
        <w:jc w:val="center"/>
        <w:rPr>
          <w:rFonts w:hint="default"/>
          <w:lang w:val="en-US" w:eastAsia="zh-CN"/>
        </w:rPr>
      </w:pPr>
    </w:p>
    <w:p w14:paraId="0E0C5DC6">
      <w:pPr>
        <w:jc w:val="center"/>
        <w:rPr>
          <w:rFonts w:hint="default"/>
          <w:lang w:val="en-US" w:eastAsia="zh-CN"/>
        </w:rPr>
      </w:pPr>
    </w:p>
    <w:p w14:paraId="4FCC2E09">
      <w:pPr>
        <w:jc w:val="center"/>
        <w:rPr>
          <w:rFonts w:hint="default"/>
          <w:lang w:val="en-US" w:eastAsia="zh-CN"/>
        </w:rPr>
      </w:pPr>
    </w:p>
    <w:p w14:paraId="7058D801">
      <w:pPr>
        <w:jc w:val="center"/>
        <w:rPr>
          <w:rFonts w:hint="default"/>
          <w:lang w:val="en-US" w:eastAsia="zh-CN"/>
        </w:rPr>
      </w:pPr>
    </w:p>
    <w:p w14:paraId="20710BDE">
      <w:pPr>
        <w:jc w:val="center"/>
        <w:rPr>
          <w:rFonts w:hint="default"/>
          <w:lang w:val="en-US" w:eastAsia="zh-CN"/>
        </w:rPr>
      </w:pPr>
    </w:p>
    <w:p w14:paraId="77931EC9">
      <w:pPr>
        <w:jc w:val="center"/>
        <w:rPr>
          <w:rFonts w:hint="default"/>
          <w:lang w:val="en-US" w:eastAsia="zh-CN"/>
        </w:rPr>
      </w:pPr>
    </w:p>
    <w:p w14:paraId="50A0E8E2">
      <w:pPr>
        <w:jc w:val="center"/>
        <w:rPr>
          <w:rFonts w:hint="default"/>
          <w:lang w:val="en-US" w:eastAsia="zh-CN"/>
        </w:rPr>
      </w:pPr>
    </w:p>
    <w:p w14:paraId="0158ACC4">
      <w:pPr>
        <w:jc w:val="center"/>
        <w:rPr>
          <w:rFonts w:hint="default"/>
          <w:lang w:val="en-US" w:eastAsia="zh-CN"/>
        </w:rPr>
      </w:pPr>
    </w:p>
    <w:p w14:paraId="66895F1B">
      <w:pPr>
        <w:jc w:val="center"/>
        <w:rPr>
          <w:rFonts w:hint="default"/>
          <w:lang w:val="en-US" w:eastAsia="zh-CN"/>
        </w:rPr>
      </w:pPr>
    </w:p>
    <w:p w14:paraId="0CE8EE86">
      <w:pPr>
        <w:jc w:val="center"/>
        <w:rPr>
          <w:rFonts w:hint="default"/>
          <w:lang w:val="en-US" w:eastAsia="zh-CN"/>
        </w:rPr>
      </w:pPr>
    </w:p>
    <w:p w14:paraId="09779452">
      <w:pPr>
        <w:jc w:val="center"/>
        <w:rPr>
          <w:rFonts w:hint="default"/>
          <w:lang w:val="en-US" w:eastAsia="zh-CN"/>
        </w:rPr>
      </w:pPr>
    </w:p>
    <w:p w14:paraId="19488BBA">
      <w:pPr>
        <w:jc w:val="center"/>
        <w:rPr>
          <w:rFonts w:hint="default"/>
          <w:lang w:val="en-US" w:eastAsia="zh-CN"/>
        </w:rPr>
      </w:pPr>
    </w:p>
    <w:p w14:paraId="2E6D127F">
      <w:pPr>
        <w:jc w:val="center"/>
        <w:rPr>
          <w:rFonts w:hint="default"/>
          <w:lang w:val="en-US" w:eastAsia="zh-CN"/>
        </w:rPr>
      </w:pPr>
    </w:p>
    <w:p w14:paraId="34828E3B">
      <w:pPr>
        <w:jc w:val="center"/>
        <w:rPr>
          <w:rFonts w:hint="default"/>
          <w:lang w:val="en-US" w:eastAsia="zh-CN"/>
        </w:rPr>
      </w:pPr>
    </w:p>
    <w:p w14:paraId="1C24AAC4">
      <w:pPr>
        <w:jc w:val="center"/>
        <w:rPr>
          <w:rFonts w:hint="default"/>
          <w:lang w:val="en-US" w:eastAsia="zh-CN"/>
        </w:rPr>
      </w:pPr>
    </w:p>
    <w:p w14:paraId="6EF1A68D">
      <w:pPr>
        <w:jc w:val="center"/>
        <w:rPr>
          <w:rFonts w:hint="default"/>
          <w:lang w:val="en-US" w:eastAsia="zh-CN"/>
        </w:rPr>
      </w:pPr>
    </w:p>
    <w:p w14:paraId="5F66D762">
      <w:pPr>
        <w:jc w:val="center"/>
        <w:rPr>
          <w:rFonts w:hint="default"/>
          <w:lang w:val="en-US" w:eastAsia="zh-CN"/>
        </w:rPr>
      </w:pPr>
    </w:p>
    <w:p w14:paraId="672C027C">
      <w:pPr>
        <w:jc w:val="center"/>
        <w:rPr>
          <w:rFonts w:hint="default"/>
          <w:lang w:val="en-US" w:eastAsia="zh-CN"/>
        </w:rPr>
      </w:pPr>
    </w:p>
    <w:p w14:paraId="0B9CB261">
      <w:pPr>
        <w:jc w:val="center"/>
        <w:rPr>
          <w:rFonts w:hint="default"/>
          <w:lang w:val="en-US" w:eastAsia="zh-CN"/>
        </w:rPr>
      </w:pPr>
    </w:p>
    <w:p w14:paraId="79D3C8A3">
      <w:pPr>
        <w:jc w:val="center"/>
        <w:rPr>
          <w:rFonts w:hint="default"/>
          <w:lang w:val="en-US" w:eastAsia="zh-CN"/>
        </w:rPr>
      </w:pPr>
    </w:p>
    <w:p w14:paraId="2285E4D0">
      <w:pPr>
        <w:jc w:val="center"/>
        <w:rPr>
          <w:rFonts w:hint="default"/>
          <w:lang w:val="en-US" w:eastAsia="zh-CN"/>
        </w:rPr>
      </w:pPr>
    </w:p>
    <w:p w14:paraId="518E80CD">
      <w:pPr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油烟净化装置及集气罩现场照片</w:t>
      </w:r>
    </w:p>
    <w:p w14:paraId="1D86319D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800600" cy="4220210"/>
            <wp:effectExtent l="0" t="0" r="0" b="8890"/>
            <wp:docPr id="8" name="图片 8" descr="ea67710feb7890f0f4677d7bac6e8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a67710feb7890f0f4677d7bac6e80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422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10125" cy="3870325"/>
            <wp:effectExtent l="0" t="0" r="9525" b="15875"/>
            <wp:docPr id="9" name="图片 9" descr="11158c726d4847c3c1bbb27e879d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158c726d4847c3c1bbb27e879de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C339D"/>
    <w:rsid w:val="1FA54751"/>
    <w:rsid w:val="4B30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</Words>
  <Characters>15</Characters>
  <Lines>0</Lines>
  <Paragraphs>0</Paragraphs>
  <TotalTime>1</TotalTime>
  <ScaleCrop>false</ScaleCrop>
  <LinksUpToDate>false</LinksUpToDate>
  <CharactersWithSpaces>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2026-01-11T03:44:00Z</dcterms:created>
  <dc:creator>Administrator</dc:creator>
  <cp:lastModifiedBy>周熊伟</cp:lastModifiedBy>
  <cp:lastPrinted>2026-01-14T06:08:27Z</cp:lastPrinted>
  <dcterms:modified xsi:type="dcterms:W3CDTF">2026-01-14T06:08:30Z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eyJoZGlkIjoiZjk0ZTg3MDQ2ZWE3NGJlNzZhNmY4MmU3NzY1MzYzNTIiLCJ1c2VySWQiOiI1NDczNzkwOTYifQ==</vt:lpwstr>
  </property>
  <property fmtid="{D5CDD505-2E9C-101B-9397-08002B2CF9AE}" pid="4" name="ICV">
    <vt:lpwstr>5EF4F2D985614032A6850A55D41BF5E8_12</vt:lpwstr>
  </property>
</Properties>
</file>